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9B" w:rsidRDefault="002A649B" w:rsidP="002A649B">
      <w:pPr>
        <w:rPr>
          <w:b/>
        </w:rPr>
      </w:pPr>
      <w:bookmarkStart w:id="0" w:name="_GoBack"/>
      <w:bookmarkEnd w:id="0"/>
      <w:r>
        <w:rPr>
          <w:b/>
        </w:rPr>
        <w:t xml:space="preserve">Hausbeschreibung </w:t>
      </w:r>
      <w:r w:rsidR="00C42A98">
        <w:rPr>
          <w:b/>
        </w:rPr>
        <w:t>Tawse</w:t>
      </w:r>
    </w:p>
    <w:p w:rsidR="002A649B" w:rsidRDefault="002A649B" w:rsidP="002A649B">
      <w:pPr>
        <w:rPr>
          <w:b/>
        </w:rPr>
      </w:pPr>
    </w:p>
    <w:p w:rsidR="002A649B" w:rsidRDefault="002A649B" w:rsidP="002A649B">
      <w:pPr>
        <w:rPr>
          <w:b/>
        </w:rPr>
      </w:pPr>
    </w:p>
    <w:p w:rsidR="002A649B" w:rsidRDefault="00145AE4" w:rsidP="002A649B">
      <w:pPr>
        <w:rPr>
          <w:b/>
        </w:rPr>
      </w:pPr>
      <w:r>
        <w:rPr>
          <w:b/>
        </w:rPr>
        <w:t>Der Zukunft des Wohnens eine Chance geben</w:t>
      </w:r>
    </w:p>
    <w:p w:rsidR="00164B4E" w:rsidRDefault="00355A60" w:rsidP="002A649B">
      <w:pPr>
        <w:rPr>
          <w:b/>
        </w:rPr>
      </w:pPr>
      <w:r>
        <w:rPr>
          <w:b/>
        </w:rPr>
        <w:t>Auf Stelzen gebaut und für den Klimawandel gewappnet</w:t>
      </w:r>
    </w:p>
    <w:p w:rsidR="00682039" w:rsidRDefault="00682039" w:rsidP="00682039"/>
    <w:p w:rsidR="00682039" w:rsidRPr="00937055" w:rsidRDefault="00682039" w:rsidP="00682039">
      <w:r w:rsidRPr="00DE77B3">
        <w:t xml:space="preserve">Am Wasser zu leben, war schon immer der Wunsch der Familie </w:t>
      </w:r>
      <w:proofErr w:type="spellStart"/>
      <w:r w:rsidRPr="00DE77B3">
        <w:t>Tawse</w:t>
      </w:r>
      <w:proofErr w:type="spellEnd"/>
      <w:r w:rsidRPr="00DE77B3">
        <w:t xml:space="preserve">. Das Grundstück nahe an einem Flussufer scheint auf den ersten Blick traumhaft, mitten im Grünen und doch von London aus gut erreichbar. Genau an diesem malerischen Ort wollte das Ehepaar mit den beiden Kindern im Teenageralter leben, denn seit über 20 Jahren ist man in der attraktiven Region zu Hause. Deshalb war auch die besondere Herausforderung bekannt: Das Einfamilienhaus liegt in einem Überschwemmungsgebiet. Die historische Aufzeichnung: 1947, 1974, 1992, 2000, 2003, 2007, 2014. Der Klimawandel hat die Situation massiv verschärft. Allein im Jahr 2024 stand das Gelände bereits dreimal unter Wasser. In einem Wohnmagazin hatte die Familie vom Innovationsgeist und der besonderen Qualität der </w:t>
      </w:r>
      <w:proofErr w:type="spellStart"/>
      <w:r w:rsidRPr="00DE77B3">
        <w:t>Baufritz</w:t>
      </w:r>
      <w:proofErr w:type="spellEnd"/>
      <w:r w:rsidRPr="00DE77B3">
        <w:t>-Häuser mit ihrer Leichtbauweise gelesen. Die Lösung deshalb: ein</w:t>
      </w:r>
      <w:r>
        <w:t xml:space="preserve"> Haus, das etwa zwei Meter über dem bestehenden Grundstücksniveau auf Stelzen thront. Dafür wurden 72 Pfähle ganze 15 Meter tief in den Boden gesetzt. Ein erhöhter Stahlrahmen trägt das rund 265 qm große zweistöckige Haus mit dem auffallenden Schmetterlingsdach – zwei </w:t>
      </w:r>
      <w:r w:rsidRPr="00937055">
        <w:t xml:space="preserve">gegengleichen Pultdächern, verbunden mit einem Flachdachbereich über die gesamte Hauslänge. </w:t>
      </w:r>
    </w:p>
    <w:p w:rsidR="003F4751" w:rsidRPr="00937055" w:rsidRDefault="00FE25EA" w:rsidP="00FB7892">
      <w:pPr>
        <w:rPr>
          <w:b/>
        </w:rPr>
      </w:pPr>
      <w:r w:rsidRPr="00937055">
        <w:rPr>
          <w:b/>
        </w:rPr>
        <w:t>Flut und Wasser trotzen</w:t>
      </w:r>
    </w:p>
    <w:p w:rsidR="00937055" w:rsidRDefault="00937055" w:rsidP="00937055">
      <w:r w:rsidRPr="00937055">
        <w:t>Häuser müssen künftig widerstandsfähiger geplant werden, will man weiter in klimatisch gefährdeten Regionen leben. Der Baufritz-Architekt kam ins Spiel, als man sich für die erhöhte Plattform und die entsprechenden statischen Anforderungen an eine geeignete Bauweise entschieden hatte.</w:t>
      </w:r>
      <w:r>
        <w:t xml:space="preserve"> </w:t>
      </w:r>
      <w:proofErr w:type="spellStart"/>
      <w:r w:rsidRPr="00937055">
        <w:t>Baufritz</w:t>
      </w:r>
      <w:proofErr w:type="spellEnd"/>
      <w:r w:rsidRPr="00937055">
        <w:t xml:space="preserve">-Häuser </w:t>
      </w:r>
      <w:r w:rsidR="00C90565">
        <w:t xml:space="preserve">mit ihrer leichten und dabei dämmstarken Holzrahmenkonstruktion </w:t>
      </w:r>
      <w:r w:rsidRPr="00937055">
        <w:t xml:space="preserve">sind ideal geeignet, weil sie im eigenen Werk vorgefertigt und erst vor Ort innerhalb kürzester Zeit montiert werden. Die Konstruktion wird jeweils sehr individuell den </w:t>
      </w:r>
      <w:r w:rsidRPr="00DE77B3">
        <w:t xml:space="preserve">Gegebenheiten vor Ort angepasst. Dank der Flexibilität des modularen Bausystems ist der Transport auch zu schlecht zugänglichen Orten einfacher. </w:t>
      </w:r>
      <w:r w:rsidR="00C41750" w:rsidRPr="00DE77B3">
        <w:t xml:space="preserve">Als Experte in der Logistik hat Bauherr </w:t>
      </w:r>
      <w:proofErr w:type="spellStart"/>
      <w:r w:rsidR="00C41750" w:rsidRPr="00DE77B3">
        <w:t>Tawse</w:t>
      </w:r>
      <w:proofErr w:type="spellEnd"/>
      <w:r w:rsidR="00C41750" w:rsidRPr="00DE77B3">
        <w:t>, gebürtiger Südafrikaner und auf einer sehr abgelegenen Farm aufgewachsen, hier zugleich seinen beruflichen Pragmatismus beigetragen. Denn a</w:t>
      </w:r>
      <w:r w:rsidRPr="00DE77B3">
        <w:t xml:space="preserve">usgesprochen enge Zufahrtswege, schmale Brücken und tief hängende Äste in der grünen Idylle </w:t>
      </w:r>
      <w:r w:rsidR="00C41750" w:rsidRPr="00DE77B3">
        <w:t xml:space="preserve">waren </w:t>
      </w:r>
      <w:r w:rsidRPr="00DE77B3">
        <w:t>eine echte Herausforderung.</w:t>
      </w:r>
      <w:r w:rsidRPr="00937055">
        <w:t xml:space="preserve"> </w:t>
      </w:r>
    </w:p>
    <w:p w:rsidR="0033393E" w:rsidRPr="0033393E" w:rsidRDefault="0033393E" w:rsidP="00937055">
      <w:pPr>
        <w:rPr>
          <w:b/>
        </w:rPr>
      </w:pPr>
      <w:r w:rsidRPr="0033393E">
        <w:rPr>
          <w:b/>
        </w:rPr>
        <w:t>Aus gutem Grund auf Abstand geplant</w:t>
      </w:r>
    </w:p>
    <w:p w:rsidR="0033393E" w:rsidRDefault="0033393E" w:rsidP="0033393E">
      <w:r w:rsidRPr="007E5B7A">
        <w:t>Immer wiede</w:t>
      </w:r>
      <w:r>
        <w:t>r</w:t>
      </w:r>
      <w:r w:rsidRPr="007E5B7A">
        <w:t xml:space="preserve"> entwickelt sich das Gebiet rund um die Themse zu einer Seenlandschaft. </w:t>
      </w:r>
      <w:r>
        <w:t xml:space="preserve">Die Familie </w:t>
      </w:r>
      <w:r w:rsidRPr="00DE77B3">
        <w:t xml:space="preserve">Tawse ist darauf vorbereitet: </w:t>
      </w:r>
      <w:r w:rsidRPr="00DE77B3">
        <w:rPr>
          <w:rFonts w:ascii="Calibri" w:hAnsi="Calibri" w:cs="Calibri"/>
        </w:rPr>
        <w:t xml:space="preserve">Drei Außentreppen führen vom Grundniveau des Geländes auf die umlaufende Holz-Terrasse des in die Höhe versetzten Erdgeschosses. Waagrecht gespannte Drahtseile dienen der Absturzsicherung. Das Flachdach </w:t>
      </w:r>
      <w:r w:rsidR="00767EB8" w:rsidRPr="00DE77B3">
        <w:rPr>
          <w:rFonts w:ascii="Calibri" w:hAnsi="Calibri" w:cs="Calibri"/>
        </w:rPr>
        <w:t xml:space="preserve">mit dem Dachvorsprung in silbergrau </w:t>
      </w:r>
      <w:r w:rsidRPr="00DE77B3">
        <w:rPr>
          <w:rFonts w:ascii="Calibri" w:hAnsi="Calibri" w:cs="Calibri"/>
        </w:rPr>
        <w:t>ragt auf beiden Giebelseiten über die weiß verputzte Außenwand</w:t>
      </w:r>
      <w:r w:rsidR="00767EB8" w:rsidRPr="00DE77B3">
        <w:rPr>
          <w:rFonts w:ascii="Calibri" w:hAnsi="Calibri" w:cs="Calibri"/>
        </w:rPr>
        <w:t xml:space="preserve"> mit den sichtbaren Pfetten</w:t>
      </w:r>
      <w:r w:rsidRPr="00DE77B3">
        <w:rPr>
          <w:rFonts w:ascii="Calibri" w:hAnsi="Calibri" w:cs="Calibri"/>
        </w:rPr>
        <w:t xml:space="preserve"> und </w:t>
      </w:r>
      <w:r w:rsidR="00605E07" w:rsidRPr="00DE77B3">
        <w:rPr>
          <w:rFonts w:ascii="Calibri" w:hAnsi="Calibri" w:cs="Calibri"/>
        </w:rPr>
        <w:t>macht sich optisch gut über de</w:t>
      </w:r>
      <w:r w:rsidR="00DE77B3" w:rsidRPr="00DE77B3">
        <w:rPr>
          <w:rFonts w:ascii="Calibri" w:hAnsi="Calibri" w:cs="Calibri"/>
        </w:rPr>
        <w:t>m</w:t>
      </w:r>
      <w:r w:rsidR="00605E07" w:rsidRPr="00DE77B3">
        <w:rPr>
          <w:rFonts w:ascii="Calibri" w:hAnsi="Calibri" w:cs="Calibri"/>
        </w:rPr>
        <w:t xml:space="preserve"> Terrassenbereich. P</w:t>
      </w:r>
      <w:r w:rsidRPr="00DE77B3">
        <w:rPr>
          <w:rFonts w:ascii="Calibri" w:hAnsi="Calibri" w:cs="Calibri"/>
        </w:rPr>
        <w:t xml:space="preserve">raktisch: die abgehängte Pergola über den großen Fensterflächen. </w:t>
      </w:r>
      <w:r w:rsidRPr="00DE77B3">
        <w:t>Das Wasser des Daches sammelt sich dank der geschickten Neigung in einer</w:t>
      </w:r>
      <w:r w:rsidRPr="006B303B">
        <w:t xml:space="preserve"> zentralen Dachrinne. Die beiden Säulen über dem Eingang werden als Fallrohre genutzt.</w:t>
      </w:r>
      <w:r>
        <w:t xml:space="preserve"> Kommt das Wasser, werden die Gartenmöbel einfach unter die Holz-Terrasse nach oben gehoben.</w:t>
      </w:r>
    </w:p>
    <w:p w:rsidR="0033393E" w:rsidRPr="0033393E" w:rsidRDefault="0033393E" w:rsidP="0033393E">
      <w:pPr>
        <w:rPr>
          <w:b/>
        </w:rPr>
      </w:pPr>
      <w:r w:rsidRPr="0033393E">
        <w:rPr>
          <w:b/>
        </w:rPr>
        <w:t>Rückzugsort mit gesunder Distanz</w:t>
      </w:r>
    </w:p>
    <w:p w:rsidR="00A31978" w:rsidRPr="00FE7E49" w:rsidRDefault="0033393E" w:rsidP="00A31978">
      <w:r>
        <w:lastRenderedPageBreak/>
        <w:t>Die prächtige Natur mit den uralten Bäumen setzt einen herrlichen Kontrapunkt zur städtischen Hetze der nahen Metropole. Betritt man das Er</w:t>
      </w:r>
      <w:r w:rsidR="00D27B79">
        <w:t>dgeschoss durch den imposanten Hauseingang</w:t>
      </w:r>
      <w:r>
        <w:t xml:space="preserve">, eröffnen immer wieder </w:t>
      </w:r>
      <w:r w:rsidR="00E0221E">
        <w:t>verschieden groß</w:t>
      </w:r>
      <w:r>
        <w:t>e Fenster den freien Blick ins Grün und auf das Wasser.</w:t>
      </w:r>
      <w:r w:rsidR="007033FA">
        <w:t xml:space="preserve"> </w:t>
      </w:r>
      <w:r w:rsidR="00C70BD6">
        <w:t xml:space="preserve">Ein durchgehender breiter Flur führt von der Haustür bis zur gegenüberliegenden Terrassentür und verbindet alle Räume miteinander. </w:t>
      </w:r>
      <w:r w:rsidR="00C70BD6" w:rsidRPr="00C70BD6">
        <w:t xml:space="preserve">Das Wohnzimmer ist mit einer frei stehenden Wand leicht abgeteilt vom Ess- und Kochbereich. Die Küche </w:t>
      </w:r>
      <w:r w:rsidR="00C70BD6">
        <w:t>hat einen</w:t>
      </w:r>
      <w:r w:rsidR="00C70BD6" w:rsidRPr="00C70BD6">
        <w:t xml:space="preserve"> angrenzenden Hauswirtschaftsraum für </w:t>
      </w:r>
      <w:r w:rsidR="00C70BD6">
        <w:t xml:space="preserve">Stauraum und Back-Kitchen. Auch ein </w:t>
      </w:r>
      <w:r w:rsidR="005D275D">
        <w:t>Freizeitzimmer</w:t>
      </w:r>
      <w:r w:rsidR="00C90565">
        <w:t xml:space="preserve"> sowie ein </w:t>
      </w:r>
      <w:r w:rsidR="002C0E0D">
        <w:t>Technik</w:t>
      </w:r>
      <w:r w:rsidR="00C90565">
        <w:t xml:space="preserve">raum </w:t>
      </w:r>
      <w:r w:rsidR="00C70BD6">
        <w:t>be</w:t>
      </w:r>
      <w:r w:rsidR="00C90565">
        <w:t>finden</w:t>
      </w:r>
      <w:r w:rsidR="00C70BD6">
        <w:t xml:space="preserve"> sich im höher gesetzten Erdgeschoss. </w:t>
      </w:r>
      <w:r w:rsidR="007033FA">
        <w:t xml:space="preserve">Das </w:t>
      </w:r>
      <w:r w:rsidR="00C90565">
        <w:t xml:space="preserve">helle </w:t>
      </w:r>
      <w:r w:rsidR="007033FA">
        <w:t xml:space="preserve">Treppenhaus mit dem überhohen Fenster und der teilweisen Verschattung verbindet </w:t>
      </w:r>
      <w:r w:rsidR="007033FA" w:rsidRPr="00C70BD6">
        <w:t>Erdgeschoss und Dachgeschoss. Eine offene Podesttreppe mit großen Festverglasungen</w:t>
      </w:r>
      <w:r w:rsidR="00C70BD6">
        <w:t>, Glasgeländer und Holz-Handlauf</w:t>
      </w:r>
      <w:r w:rsidR="007033FA" w:rsidRPr="00C70BD6">
        <w:t xml:space="preserve"> führt nach oben zum Schlafbereich:</w:t>
      </w:r>
      <w:r w:rsidR="007033FA">
        <w:t xml:space="preserve"> </w:t>
      </w:r>
      <w:r w:rsidR="00C90565">
        <w:t>H</w:t>
      </w:r>
      <w:r w:rsidR="00A31978">
        <w:t>ier verbindet ein breiter Flur die zwei Kinderzimmer, ein Gästezimmer mit eigenem Bad, ein Familienbad und den Master-Bereich mit Schlafzimmer und Badezimmer.</w:t>
      </w:r>
      <w:r w:rsidR="003D1188">
        <w:t xml:space="preserve"> </w:t>
      </w:r>
      <w:r w:rsidR="00C90565">
        <w:t>Wiederum</w:t>
      </w:r>
      <w:r w:rsidR="003D1188">
        <w:t xml:space="preserve"> also Wasser, so geübt im Umgang, wie man es sich auch für die gesamte Planung des Hauses erfolgreich zum Ziel gesetzt hat.</w:t>
      </w:r>
    </w:p>
    <w:p w:rsidR="006F0F26" w:rsidRDefault="006F0F26"/>
    <w:sectPr w:rsidR="006F0F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2"/>
    <w:rsid w:val="00000287"/>
    <w:rsid w:val="0001397E"/>
    <w:rsid w:val="00016D5A"/>
    <w:rsid w:val="000272C0"/>
    <w:rsid w:val="0004103D"/>
    <w:rsid w:val="00042DAF"/>
    <w:rsid w:val="0005099E"/>
    <w:rsid w:val="0005560B"/>
    <w:rsid w:val="00063327"/>
    <w:rsid w:val="00072DAA"/>
    <w:rsid w:val="00092522"/>
    <w:rsid w:val="000A517D"/>
    <w:rsid w:val="000A70ED"/>
    <w:rsid w:val="000D6EA0"/>
    <w:rsid w:val="00112695"/>
    <w:rsid w:val="001156C6"/>
    <w:rsid w:val="00115DA6"/>
    <w:rsid w:val="00132CD5"/>
    <w:rsid w:val="00145AE4"/>
    <w:rsid w:val="0015604C"/>
    <w:rsid w:val="001604B0"/>
    <w:rsid w:val="00164B4E"/>
    <w:rsid w:val="0018543B"/>
    <w:rsid w:val="00194AD9"/>
    <w:rsid w:val="00195C06"/>
    <w:rsid w:val="001C008E"/>
    <w:rsid w:val="001C0BEA"/>
    <w:rsid w:val="001D3E35"/>
    <w:rsid w:val="00230B0A"/>
    <w:rsid w:val="00234807"/>
    <w:rsid w:val="002359AB"/>
    <w:rsid w:val="002637FA"/>
    <w:rsid w:val="002A649B"/>
    <w:rsid w:val="002C0E0D"/>
    <w:rsid w:val="002C1695"/>
    <w:rsid w:val="002C281B"/>
    <w:rsid w:val="002F58F3"/>
    <w:rsid w:val="0033393E"/>
    <w:rsid w:val="00340304"/>
    <w:rsid w:val="00355A60"/>
    <w:rsid w:val="00360513"/>
    <w:rsid w:val="00362F8F"/>
    <w:rsid w:val="00380481"/>
    <w:rsid w:val="00384B14"/>
    <w:rsid w:val="00393B54"/>
    <w:rsid w:val="00393B55"/>
    <w:rsid w:val="003A2848"/>
    <w:rsid w:val="003B5BDC"/>
    <w:rsid w:val="003B64D5"/>
    <w:rsid w:val="003D1188"/>
    <w:rsid w:val="003D78CA"/>
    <w:rsid w:val="003E60B3"/>
    <w:rsid w:val="003F3806"/>
    <w:rsid w:val="003F4751"/>
    <w:rsid w:val="003F52E7"/>
    <w:rsid w:val="00430913"/>
    <w:rsid w:val="0043669C"/>
    <w:rsid w:val="00436FFE"/>
    <w:rsid w:val="00452F50"/>
    <w:rsid w:val="00453206"/>
    <w:rsid w:val="004728D1"/>
    <w:rsid w:val="00482F77"/>
    <w:rsid w:val="00485985"/>
    <w:rsid w:val="0049138F"/>
    <w:rsid w:val="004A4CA9"/>
    <w:rsid w:val="004D6B49"/>
    <w:rsid w:val="004F049B"/>
    <w:rsid w:val="00525FA7"/>
    <w:rsid w:val="00531A60"/>
    <w:rsid w:val="0053398A"/>
    <w:rsid w:val="00556E6A"/>
    <w:rsid w:val="005943DF"/>
    <w:rsid w:val="00595382"/>
    <w:rsid w:val="005B1451"/>
    <w:rsid w:val="005D275D"/>
    <w:rsid w:val="005E2EA6"/>
    <w:rsid w:val="00605E07"/>
    <w:rsid w:val="00607133"/>
    <w:rsid w:val="006222A9"/>
    <w:rsid w:val="006341A8"/>
    <w:rsid w:val="00661EC7"/>
    <w:rsid w:val="006701F7"/>
    <w:rsid w:val="00682039"/>
    <w:rsid w:val="006909C8"/>
    <w:rsid w:val="006B4B5B"/>
    <w:rsid w:val="006C5105"/>
    <w:rsid w:val="006D1D65"/>
    <w:rsid w:val="006D4E3B"/>
    <w:rsid w:val="006E6D8C"/>
    <w:rsid w:val="006F0F26"/>
    <w:rsid w:val="006F1DCF"/>
    <w:rsid w:val="00702125"/>
    <w:rsid w:val="007033FA"/>
    <w:rsid w:val="00705A48"/>
    <w:rsid w:val="0071609F"/>
    <w:rsid w:val="007235EB"/>
    <w:rsid w:val="00767EB8"/>
    <w:rsid w:val="00791D90"/>
    <w:rsid w:val="00796533"/>
    <w:rsid w:val="007A4A4A"/>
    <w:rsid w:val="007B5ECF"/>
    <w:rsid w:val="007C4CAA"/>
    <w:rsid w:val="007C7172"/>
    <w:rsid w:val="007D0B99"/>
    <w:rsid w:val="007D620C"/>
    <w:rsid w:val="007E4678"/>
    <w:rsid w:val="007F74FE"/>
    <w:rsid w:val="00804775"/>
    <w:rsid w:val="00840B3E"/>
    <w:rsid w:val="00844ED3"/>
    <w:rsid w:val="00846E2B"/>
    <w:rsid w:val="00855F48"/>
    <w:rsid w:val="008642FB"/>
    <w:rsid w:val="008701BE"/>
    <w:rsid w:val="00880B6A"/>
    <w:rsid w:val="008A58E9"/>
    <w:rsid w:val="008A683D"/>
    <w:rsid w:val="008B37FD"/>
    <w:rsid w:val="008D2230"/>
    <w:rsid w:val="008D22C8"/>
    <w:rsid w:val="008F4A36"/>
    <w:rsid w:val="00925F55"/>
    <w:rsid w:val="009329EA"/>
    <w:rsid w:val="00937055"/>
    <w:rsid w:val="00950217"/>
    <w:rsid w:val="00984C9A"/>
    <w:rsid w:val="00984F7E"/>
    <w:rsid w:val="009A26CC"/>
    <w:rsid w:val="009B4A80"/>
    <w:rsid w:val="009B5C7A"/>
    <w:rsid w:val="009C51D7"/>
    <w:rsid w:val="009D0618"/>
    <w:rsid w:val="00A002E1"/>
    <w:rsid w:val="00A076A0"/>
    <w:rsid w:val="00A31978"/>
    <w:rsid w:val="00A41FCC"/>
    <w:rsid w:val="00A631F6"/>
    <w:rsid w:val="00A6328F"/>
    <w:rsid w:val="00A67DF0"/>
    <w:rsid w:val="00A94FA1"/>
    <w:rsid w:val="00AA7B80"/>
    <w:rsid w:val="00AD19FB"/>
    <w:rsid w:val="00AE0AAC"/>
    <w:rsid w:val="00AE2162"/>
    <w:rsid w:val="00AF7079"/>
    <w:rsid w:val="00AF799B"/>
    <w:rsid w:val="00B111A7"/>
    <w:rsid w:val="00B17901"/>
    <w:rsid w:val="00B27EF6"/>
    <w:rsid w:val="00B32B86"/>
    <w:rsid w:val="00B701F7"/>
    <w:rsid w:val="00B83F2A"/>
    <w:rsid w:val="00BB046E"/>
    <w:rsid w:val="00C077A0"/>
    <w:rsid w:val="00C41750"/>
    <w:rsid w:val="00C42A98"/>
    <w:rsid w:val="00C6272E"/>
    <w:rsid w:val="00C62AD1"/>
    <w:rsid w:val="00C70BD6"/>
    <w:rsid w:val="00C7784D"/>
    <w:rsid w:val="00C90565"/>
    <w:rsid w:val="00C94C2C"/>
    <w:rsid w:val="00CD1C83"/>
    <w:rsid w:val="00D27B79"/>
    <w:rsid w:val="00D61A7A"/>
    <w:rsid w:val="00D7271B"/>
    <w:rsid w:val="00D9324A"/>
    <w:rsid w:val="00DB0FC8"/>
    <w:rsid w:val="00DB53B8"/>
    <w:rsid w:val="00DB6798"/>
    <w:rsid w:val="00DC4115"/>
    <w:rsid w:val="00DE1E4A"/>
    <w:rsid w:val="00DE77B3"/>
    <w:rsid w:val="00E01773"/>
    <w:rsid w:val="00E0221E"/>
    <w:rsid w:val="00E07847"/>
    <w:rsid w:val="00E1612A"/>
    <w:rsid w:val="00E3155F"/>
    <w:rsid w:val="00E35C41"/>
    <w:rsid w:val="00E3629D"/>
    <w:rsid w:val="00E56CAA"/>
    <w:rsid w:val="00E6393C"/>
    <w:rsid w:val="00E65CCC"/>
    <w:rsid w:val="00E84039"/>
    <w:rsid w:val="00EC42AB"/>
    <w:rsid w:val="00ED3786"/>
    <w:rsid w:val="00F13D3A"/>
    <w:rsid w:val="00F21AAF"/>
    <w:rsid w:val="00F55F1B"/>
    <w:rsid w:val="00F848FA"/>
    <w:rsid w:val="00FA4ABB"/>
    <w:rsid w:val="00FB7892"/>
    <w:rsid w:val="00FE2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1032-4623-4BDB-8A63-54501CE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0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2</cp:revision>
  <dcterms:created xsi:type="dcterms:W3CDTF">2024-10-01T10:29:00Z</dcterms:created>
  <dcterms:modified xsi:type="dcterms:W3CDTF">2024-10-01T10:29:00Z</dcterms:modified>
</cp:coreProperties>
</file>