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682" w:rsidRDefault="005A4682">
      <w:pPr>
        <w:rPr>
          <w:rFonts w:ascii="Arial" w:hAnsi="Arial" w:cs="Arial"/>
          <w:lang w:val="de-DE"/>
        </w:rPr>
      </w:pPr>
    </w:p>
    <w:p w:rsidR="005A4682" w:rsidRDefault="005A4682">
      <w:pPr>
        <w:rPr>
          <w:rFonts w:ascii="Arial" w:hAnsi="Arial" w:cs="Arial"/>
          <w:lang w:val="de-DE"/>
        </w:rPr>
      </w:pPr>
    </w:p>
    <w:p w:rsidR="005A4682" w:rsidRDefault="005A4682">
      <w:pPr>
        <w:rPr>
          <w:rFonts w:ascii="Arial" w:hAnsi="Arial" w:cs="Arial"/>
          <w:lang w:val="de-DE"/>
        </w:rPr>
      </w:pPr>
    </w:p>
    <w:p w:rsidR="005A4682" w:rsidRDefault="00D84EF7">
      <w:pPr>
        <w:rPr>
          <w:rFonts w:ascii="Arial" w:hAnsi="Arial" w:cs="Arial"/>
          <w:b/>
          <w:sz w:val="24"/>
          <w:szCs w:val="24"/>
          <w:lang w:val="de-DE"/>
        </w:rPr>
      </w:pPr>
      <w:r>
        <w:rPr>
          <w:rFonts w:ascii="Arial" w:hAnsi="Arial" w:cs="Arial"/>
          <w:b/>
          <w:sz w:val="24"/>
          <w:szCs w:val="24"/>
          <w:lang w:val="de-DE"/>
        </w:rPr>
        <w:t>Rückbesinnung auf das Wesentliche</w:t>
      </w:r>
    </w:p>
    <w:p w:rsidR="005A4682" w:rsidRDefault="005A4682">
      <w:pPr>
        <w:rPr>
          <w:rFonts w:ascii="Arial" w:hAnsi="Arial" w:cs="Arial"/>
          <w:lang w:val="de-DE"/>
        </w:rPr>
      </w:pPr>
    </w:p>
    <w:p w:rsidR="005A4682" w:rsidRDefault="00D84EF7">
      <w:pPr>
        <w:rPr>
          <w:rFonts w:ascii="Arial" w:hAnsi="Arial" w:cs="Arial"/>
          <w:bCs/>
          <w:lang w:val="de-DE"/>
        </w:rPr>
      </w:pPr>
      <w:r>
        <w:rPr>
          <w:rFonts w:ascii="Arial" w:hAnsi="Arial" w:cs="Arial"/>
          <w:bCs/>
          <w:lang w:val="de-DE"/>
        </w:rPr>
        <w:t xml:space="preserve">Was braucht man wirklich, um sich wohlzufühlen? Die hübsche Sammlung an Vasen, wobei man Blumen am liebsten im Garten sieht? Hunderte von </w:t>
      </w:r>
      <w:proofErr w:type="spellStart"/>
      <w:r>
        <w:rPr>
          <w:rFonts w:ascii="Arial" w:hAnsi="Arial" w:cs="Arial"/>
          <w:bCs/>
          <w:lang w:val="de-DE"/>
        </w:rPr>
        <w:t>Dekofiguren</w:t>
      </w:r>
      <w:proofErr w:type="spellEnd"/>
      <w:r>
        <w:rPr>
          <w:rFonts w:ascii="Arial" w:hAnsi="Arial" w:cs="Arial"/>
          <w:bCs/>
          <w:lang w:val="de-DE"/>
        </w:rPr>
        <w:t>, die im Regal verstauben? Oder ein überdimensioniertes Raumangebot,</w:t>
      </w:r>
      <w:r>
        <w:rPr>
          <w:rFonts w:ascii="Arial" w:hAnsi="Arial" w:cs="Arial"/>
          <w:bCs/>
          <w:lang w:val="de-DE"/>
        </w:rPr>
        <w:t xml:space="preserve"> von dem der Großteil nur als Stauraum für die vorher genannten Dinge dient? Nein, waren sich die Bauherren dieses Bungalows, ein Ehepaar im besten Alter, einig. Bei der Planung und beim Bau reduzierten sie sich auf das Wesentliche – sowohl hinsichtlich de</w:t>
      </w:r>
      <w:r>
        <w:rPr>
          <w:rFonts w:ascii="Arial" w:hAnsi="Arial" w:cs="Arial"/>
          <w:bCs/>
          <w:lang w:val="de-DE"/>
        </w:rPr>
        <w:t>r Wohnfläche als auch in Bezug auf die Architektursprache und die Materialien.</w:t>
      </w:r>
    </w:p>
    <w:p w:rsidR="005A4682" w:rsidRDefault="005A4682">
      <w:pPr>
        <w:rPr>
          <w:rFonts w:ascii="Arial" w:hAnsi="Arial" w:cs="Arial"/>
          <w:b/>
          <w:lang w:val="de-DE"/>
        </w:rPr>
      </w:pPr>
    </w:p>
    <w:p w:rsidR="005A4682" w:rsidRDefault="00D84EF7">
      <w:pPr>
        <w:rPr>
          <w:rFonts w:ascii="Arial" w:hAnsi="Arial" w:cs="Arial"/>
          <w:b/>
          <w:lang w:val="de-DE"/>
        </w:rPr>
      </w:pPr>
      <w:r>
        <w:rPr>
          <w:rFonts w:ascii="Arial" w:hAnsi="Arial" w:cs="Arial"/>
          <w:b/>
          <w:lang w:val="de-DE"/>
        </w:rPr>
        <w:t>Ein starkes Design</w:t>
      </w:r>
    </w:p>
    <w:p w:rsidR="005A4682" w:rsidRDefault="005A4682">
      <w:pPr>
        <w:rPr>
          <w:rFonts w:ascii="Arial" w:hAnsi="Arial" w:cs="Arial"/>
          <w:bCs/>
          <w:lang w:val="de-DE"/>
        </w:rPr>
      </w:pPr>
    </w:p>
    <w:p w:rsidR="005A4682" w:rsidRDefault="00D84EF7">
      <w:pPr>
        <w:rPr>
          <w:rFonts w:ascii="Arial" w:hAnsi="Arial" w:cs="Arial"/>
          <w:bCs/>
          <w:lang w:val="de-DE"/>
        </w:rPr>
      </w:pPr>
      <w:r>
        <w:rPr>
          <w:rFonts w:ascii="Arial" w:hAnsi="Arial" w:cs="Arial"/>
          <w:bCs/>
          <w:lang w:val="de-DE"/>
        </w:rPr>
        <w:t>Schon lange träumten die Eheleute, die vorher in einem zweigeschossigen Einfamilienhaus im Herzen des Schwarzwalds lebten, von einem barrierefreien Altersru</w:t>
      </w:r>
      <w:r>
        <w:rPr>
          <w:rFonts w:ascii="Arial" w:hAnsi="Arial" w:cs="Arial"/>
          <w:bCs/>
          <w:lang w:val="de-DE"/>
        </w:rPr>
        <w:t>hesitz ganz ohne Treppen, Schwellen und unnötigem Ballast – von einem Haus, das nicht nur auf das Hier und Jetzt ausgerichtet ist, sondern auch in der Zukunft maximalen Komfort bietet. Als das Grundstück nebenan verkauft wurde, zögerten sie nicht lange und</w:t>
      </w:r>
      <w:r>
        <w:rPr>
          <w:rFonts w:ascii="Arial" w:hAnsi="Arial" w:cs="Arial"/>
          <w:bCs/>
          <w:lang w:val="de-DE"/>
        </w:rPr>
        <w:t xml:space="preserve"> schlugen zu. Früher schlängelte sich hier ein alter Bachlauf entlang, dessen Quelle aber längst versiegt ist. Die leichte Hanglage wurde genutzt, um verschiedene Ebenen zu schaffen, die mit großen Bruchsteinen abgefangen werden. Üppige Büsche, farbenfrohe</w:t>
      </w:r>
      <w:r>
        <w:rPr>
          <w:rFonts w:ascii="Arial" w:hAnsi="Arial" w:cs="Arial"/>
          <w:bCs/>
          <w:lang w:val="de-DE"/>
        </w:rPr>
        <w:t xml:space="preserve"> Stauden und </w:t>
      </w:r>
      <w:proofErr w:type="spellStart"/>
      <w:r>
        <w:rPr>
          <w:rFonts w:ascii="Arial" w:hAnsi="Arial" w:cs="Arial"/>
          <w:bCs/>
          <w:lang w:val="de-DE"/>
        </w:rPr>
        <w:t>Bodendecker</w:t>
      </w:r>
      <w:proofErr w:type="spellEnd"/>
      <w:r>
        <w:rPr>
          <w:rFonts w:ascii="Arial" w:hAnsi="Arial" w:cs="Arial"/>
          <w:bCs/>
          <w:lang w:val="de-DE"/>
        </w:rPr>
        <w:t xml:space="preserve"> verwandeln den Garten in ein wahres Paradies für Mensch und Tier. Ein</w:t>
      </w:r>
      <w:r w:rsidR="00164AC7">
        <w:rPr>
          <w:rFonts w:ascii="Arial" w:hAnsi="Arial" w:cs="Arial"/>
          <w:bCs/>
          <w:lang w:val="de-DE"/>
        </w:rPr>
        <w:t xml:space="preserve"> Highlight ist der Bocciaplatz, auf dem sich </w:t>
      </w:r>
      <w:r w:rsidR="00A118B7">
        <w:rPr>
          <w:rFonts w:ascii="Arial" w:hAnsi="Arial" w:cs="Arial"/>
          <w:bCs/>
          <w:lang w:val="de-DE"/>
        </w:rPr>
        <w:t xml:space="preserve">die Bewohner der beiden Wohneinheiten (das alte Einfamilienhaus und der neue Bungalow) </w:t>
      </w:r>
      <w:r w:rsidR="00164AC7">
        <w:rPr>
          <w:rFonts w:ascii="Arial" w:hAnsi="Arial" w:cs="Arial"/>
          <w:bCs/>
          <w:lang w:val="de-DE"/>
        </w:rPr>
        <w:t>zu geselligen Spielrunden treffen</w:t>
      </w:r>
      <w:r>
        <w:rPr>
          <w:rFonts w:ascii="Arial" w:hAnsi="Arial" w:cs="Arial"/>
          <w:bCs/>
          <w:lang w:val="de-DE"/>
        </w:rPr>
        <w:t>. In seinem Design passt sich der Winkelbungalow perfekt an die natürlichen Gegebenheiten de</w:t>
      </w:r>
      <w:r>
        <w:rPr>
          <w:rFonts w:ascii="Arial" w:hAnsi="Arial" w:cs="Arial"/>
          <w:bCs/>
          <w:lang w:val="de-DE"/>
        </w:rPr>
        <w:t xml:space="preserve">s dreieckig geschnittenen Baugrunds an. Seine beiden Schenkel laufen in einem spitzen Winkel zusammen, in den sich eine blickgeschützte Holzterrasse schmiegt. Holz gibt auch bei der Gestaltung der Fassade den Ton an. Die filigrane waagerechte Lattung wird </w:t>
      </w:r>
      <w:r>
        <w:rPr>
          <w:rFonts w:ascii="Arial" w:hAnsi="Arial" w:cs="Arial"/>
          <w:bCs/>
          <w:lang w:val="de-DE"/>
        </w:rPr>
        <w:t xml:space="preserve">eingerahmt von einem dunklen Blechdach und eckigen, dunkel beschichteten Fallrohren aus Titanzink. Harmonisch fügen sich die dunklen Fensterrahmen in das Gesamtbild ein. An das Gebäude schließt sich ein </w:t>
      </w:r>
      <w:proofErr w:type="gramStart"/>
      <w:r>
        <w:rPr>
          <w:rFonts w:ascii="Arial" w:hAnsi="Arial" w:cs="Arial"/>
          <w:bCs/>
          <w:lang w:val="de-DE"/>
        </w:rPr>
        <w:t>begrüntes</w:t>
      </w:r>
      <w:proofErr w:type="gramEnd"/>
      <w:r>
        <w:rPr>
          <w:rFonts w:ascii="Arial" w:hAnsi="Arial" w:cs="Arial"/>
          <w:bCs/>
          <w:lang w:val="de-DE"/>
        </w:rPr>
        <w:t xml:space="preserve"> Carport mit Ladestation für das E-Auto an.</w:t>
      </w:r>
    </w:p>
    <w:p w:rsidR="005A4682" w:rsidRDefault="005A4682">
      <w:pPr>
        <w:rPr>
          <w:rFonts w:ascii="Arial" w:hAnsi="Arial" w:cs="Arial"/>
          <w:bCs/>
          <w:lang w:val="de-DE"/>
        </w:rPr>
      </w:pPr>
    </w:p>
    <w:p w:rsidR="005A4682" w:rsidRDefault="00D84EF7">
      <w:pPr>
        <w:rPr>
          <w:rFonts w:ascii="Arial" w:hAnsi="Arial" w:cs="Arial"/>
          <w:b/>
          <w:lang w:val="de-DE"/>
        </w:rPr>
      </w:pPr>
      <w:r>
        <w:rPr>
          <w:rFonts w:ascii="Arial" w:hAnsi="Arial" w:cs="Arial"/>
          <w:b/>
          <w:lang w:val="de-DE"/>
        </w:rPr>
        <w:t>Im Einklang mit der Natur</w:t>
      </w:r>
    </w:p>
    <w:p w:rsidR="005A4682" w:rsidRDefault="005A4682">
      <w:pPr>
        <w:rPr>
          <w:rFonts w:ascii="Arial" w:hAnsi="Arial" w:cs="Arial"/>
          <w:b/>
          <w:lang w:val="de-DE"/>
        </w:rPr>
      </w:pPr>
    </w:p>
    <w:p w:rsidR="005A4682" w:rsidRDefault="00D84EF7">
      <w:pPr>
        <w:rPr>
          <w:rFonts w:ascii="Arial" w:hAnsi="Arial" w:cs="Arial"/>
          <w:bCs/>
          <w:lang w:val="de-DE"/>
        </w:rPr>
      </w:pPr>
      <w:r>
        <w:rPr>
          <w:rFonts w:ascii="Arial" w:hAnsi="Arial" w:cs="Arial"/>
          <w:bCs/>
          <w:lang w:val="de-DE"/>
        </w:rPr>
        <w:t>Der Eingangsbereich befindet sich in der Spitze des Winkels. Hier teilt sich das Wohngeschehen in zwei Bereiche: Im rechten Flügel befinden sich Gemeinschaftsräume samt integrierter Office-Lösung, im linken Flügel steht ein groß</w:t>
      </w:r>
      <w:r>
        <w:rPr>
          <w:rFonts w:ascii="Arial" w:hAnsi="Arial" w:cs="Arial"/>
          <w:bCs/>
          <w:lang w:val="de-DE"/>
        </w:rPr>
        <w:t xml:space="preserve">es Schlafzimmer mit Ankleide und integriertem Badezimmer zum Relaxen bereit. Trotz der räumlichen Verkleinerung blieb kein Wohnwunsch offen. Raumhohe Glastüren </w:t>
      </w:r>
      <w:r>
        <w:rPr>
          <w:rFonts w:ascii="Arial" w:hAnsi="Arial" w:cs="Arial"/>
          <w:bCs/>
          <w:lang w:val="de-DE"/>
        </w:rPr>
        <w:t xml:space="preserve">schaffen eine Verbindung </w:t>
      </w:r>
      <w:r>
        <w:rPr>
          <w:rFonts w:ascii="Arial" w:hAnsi="Arial" w:cs="Arial"/>
          <w:bCs/>
          <w:lang w:val="de-DE"/>
        </w:rPr>
        <w:t xml:space="preserve">zum Garten. Von jedem der Lieblingsplätze kann man den Blick ins Grün genießen – vom Esstisch, von der gemütlichen Couch, vom Bett, ja sogar von der Badewanne </w:t>
      </w:r>
      <w:r w:rsidR="003974D2">
        <w:rPr>
          <w:rFonts w:ascii="Arial" w:hAnsi="Arial" w:cs="Arial"/>
          <w:bCs/>
          <w:lang w:val="de-DE"/>
        </w:rPr>
        <w:t>und P</w:t>
      </w:r>
      <w:bookmarkStart w:id="0" w:name="_GoBack"/>
      <w:bookmarkEnd w:id="0"/>
      <w:r w:rsidR="003974D2">
        <w:rPr>
          <w:rFonts w:ascii="Arial" w:hAnsi="Arial" w:cs="Arial"/>
          <w:bCs/>
          <w:lang w:val="de-DE"/>
        </w:rPr>
        <w:t xml:space="preserve">anoramafenster tauchen den Innenraum in ein sonniges Ambiente und </w:t>
      </w:r>
      <w:r>
        <w:rPr>
          <w:rFonts w:ascii="Arial" w:hAnsi="Arial" w:cs="Arial"/>
          <w:bCs/>
          <w:lang w:val="de-DE"/>
        </w:rPr>
        <w:t xml:space="preserve">aus, die losgelöst vom restlichen Bad vor einem breiten Fenster platziert wurde. </w:t>
      </w:r>
    </w:p>
    <w:p w:rsidR="005A4682" w:rsidRDefault="005A4682">
      <w:pPr>
        <w:rPr>
          <w:rFonts w:ascii="Arial" w:hAnsi="Arial" w:cs="Arial"/>
          <w:bCs/>
          <w:lang w:val="de-DE"/>
        </w:rPr>
      </w:pPr>
    </w:p>
    <w:p w:rsidR="005A4682" w:rsidRDefault="00D84EF7">
      <w:pPr>
        <w:rPr>
          <w:rFonts w:ascii="Arial" w:hAnsi="Arial" w:cs="Arial"/>
          <w:b/>
          <w:lang w:val="de-DE"/>
        </w:rPr>
      </w:pPr>
      <w:r>
        <w:rPr>
          <w:rFonts w:ascii="Arial" w:hAnsi="Arial" w:cs="Arial"/>
          <w:b/>
          <w:lang w:val="de-DE"/>
        </w:rPr>
        <w:t>Wohlfühlambien</w:t>
      </w:r>
      <w:r>
        <w:rPr>
          <w:rFonts w:ascii="Arial" w:hAnsi="Arial" w:cs="Arial"/>
          <w:b/>
          <w:lang w:val="de-DE"/>
        </w:rPr>
        <w:t>te mit Stil</w:t>
      </w:r>
    </w:p>
    <w:p w:rsidR="005A4682" w:rsidRDefault="005A4682">
      <w:pPr>
        <w:rPr>
          <w:rFonts w:ascii="Arial" w:hAnsi="Arial" w:cs="Arial"/>
          <w:bCs/>
          <w:lang w:val="de-DE"/>
        </w:rPr>
      </w:pPr>
    </w:p>
    <w:p w:rsidR="005A4682" w:rsidRDefault="00D84EF7">
      <w:pPr>
        <w:rPr>
          <w:rFonts w:ascii="Arial" w:hAnsi="Arial" w:cs="Arial"/>
          <w:bCs/>
          <w:lang w:val="de-DE"/>
        </w:rPr>
      </w:pPr>
      <w:r>
        <w:rPr>
          <w:rFonts w:ascii="Arial" w:hAnsi="Arial" w:cs="Arial"/>
          <w:bCs/>
          <w:lang w:val="de-DE"/>
        </w:rPr>
        <w:t xml:space="preserve">Das Interieur zeigt sich in einem spannenden Mix aus aufgearbeiteten Flohmarkt-Fundstücken und eleganten Design-Klassikern aus dem Hause </w:t>
      </w:r>
      <w:proofErr w:type="spellStart"/>
      <w:r>
        <w:rPr>
          <w:rFonts w:ascii="Arial" w:hAnsi="Arial" w:cs="Arial"/>
          <w:bCs/>
          <w:lang w:val="de-DE"/>
        </w:rPr>
        <w:t>Vitra</w:t>
      </w:r>
      <w:proofErr w:type="spellEnd"/>
      <w:r>
        <w:rPr>
          <w:rFonts w:ascii="Arial" w:hAnsi="Arial" w:cs="Arial"/>
          <w:bCs/>
          <w:lang w:val="de-DE"/>
        </w:rPr>
        <w:t xml:space="preserve"> – geschmackvoll arrangiert vor den strahlend weißen Wänden. Über den Boden zieht sich honigfarbenes </w:t>
      </w:r>
      <w:r>
        <w:rPr>
          <w:rFonts w:ascii="Arial" w:hAnsi="Arial" w:cs="Arial"/>
          <w:bCs/>
          <w:lang w:val="de-DE"/>
        </w:rPr>
        <w:t xml:space="preserve">Parkett, das eine behagliche Atmosphäre schafft. Schon beim Hereinkommen hat man den Drang erst einmal tief durchzuatmen. Und das kann man ruhigen Gewissen tun, denn </w:t>
      </w:r>
      <w:proofErr w:type="spellStart"/>
      <w:r>
        <w:rPr>
          <w:rFonts w:ascii="Arial" w:hAnsi="Arial" w:cs="Arial"/>
          <w:bCs/>
          <w:lang w:val="de-DE"/>
        </w:rPr>
        <w:t>Baufritz</w:t>
      </w:r>
      <w:proofErr w:type="spellEnd"/>
      <w:r>
        <w:rPr>
          <w:rFonts w:ascii="Arial" w:hAnsi="Arial" w:cs="Arial"/>
          <w:bCs/>
          <w:lang w:val="de-DE"/>
        </w:rPr>
        <w:t xml:space="preserve"> verbaut ausschließlich schadstoffgeprüfte und zertifizierte Materialien– von der </w:t>
      </w:r>
      <w:r>
        <w:rPr>
          <w:rFonts w:ascii="Arial" w:hAnsi="Arial" w:cs="Arial"/>
          <w:bCs/>
          <w:lang w:val="de-DE"/>
        </w:rPr>
        <w:t>Außenwandkonstruktion samt Hobelspan-Dämmung über die Innenraumfarben bis hin zum Bodenkleber. Mit ihrem Winkelbungalow haben die Bauherren sich ein barrierefreies Refugium geschaffen, in dem sie den Rest ihres Lebens sorgenfrei leben können.</w:t>
      </w:r>
    </w:p>
    <w:sectPr w:rsidR="005A4682">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EF7" w:rsidRDefault="00D84EF7">
      <w:r>
        <w:separator/>
      </w:r>
    </w:p>
  </w:endnote>
  <w:endnote w:type="continuationSeparator" w:id="0">
    <w:p w:rsidR="00D84EF7" w:rsidRDefault="00D84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682" w:rsidRDefault="00D84EF7">
    <w:pPr>
      <w:rPr>
        <w:rFonts w:ascii="Arial" w:hAnsi="Arial" w:cs="Arial"/>
        <w:sz w:val="16"/>
        <w:szCs w:val="16"/>
        <w:lang w:val="de-DE"/>
      </w:rPr>
    </w:pPr>
    <w:r w:rsidRPr="00A118B7">
      <w:rPr>
        <w:rFonts w:ascii="Arial" w:hAnsi="Arial" w:cs="Arial"/>
        <w:sz w:val="16"/>
        <w:szCs w:val="16"/>
        <w:lang w:val="de-DE"/>
      </w:rPr>
      <w:t xml:space="preserve">Bau-Fritz GmbH &amp; Co. KG, seit 1896                </w:t>
    </w:r>
    <w:r>
      <w:rPr>
        <w:rFonts w:ascii="Arial" w:hAnsi="Arial" w:cs="Arial"/>
        <w:sz w:val="16"/>
        <w:szCs w:val="16"/>
        <w:lang w:val="de-DE"/>
      </w:rPr>
      <w:t xml:space="preserve">(Hausvorstellung </w:t>
    </w:r>
    <w:r>
      <w:rPr>
        <w:rFonts w:ascii="Arial" w:hAnsi="Arial" w:cs="Arial"/>
        <w:sz w:val="16"/>
        <w:szCs w:val="16"/>
        <w:lang w:val="de-DE"/>
      </w:rPr>
      <w:t xml:space="preserve">BV </w:t>
    </w:r>
    <w:proofErr w:type="spellStart"/>
    <w:r>
      <w:rPr>
        <w:rFonts w:ascii="Arial" w:hAnsi="Arial" w:cs="Arial"/>
        <w:sz w:val="16"/>
        <w:szCs w:val="16"/>
        <w:lang w:val="de-DE"/>
      </w:rPr>
      <w:t>Schossig</w:t>
    </w:r>
    <w:proofErr w:type="spellEnd"/>
    <w:r>
      <w:rPr>
        <w:rFonts w:ascii="Arial" w:hAnsi="Arial" w:cs="Arial"/>
        <w:sz w:val="16"/>
        <w:szCs w:val="16"/>
        <w:lang w:val="de-DE"/>
      </w:rPr>
      <w:t xml:space="preserve">, </w:t>
    </w:r>
    <w:r>
      <w:rPr>
        <w:rFonts w:ascii="Arial" w:hAnsi="Arial" w:cs="Arial"/>
        <w:sz w:val="16"/>
        <w:szCs w:val="16"/>
        <w:lang w:val="de-DE"/>
      </w:rPr>
      <w:t>504</w:t>
    </w:r>
    <w:r>
      <w:rPr>
        <w:rFonts w:ascii="Arial" w:hAnsi="Arial" w:cs="Arial"/>
        <w:sz w:val="16"/>
        <w:szCs w:val="16"/>
        <w:lang w:val="de-DE"/>
      </w:rPr>
      <w:t xml:space="preserve"> Wörter, </w:t>
    </w:r>
    <w:r>
      <w:rPr>
        <w:rFonts w:ascii="Arial" w:hAnsi="Arial" w:cs="Arial"/>
        <w:sz w:val="16"/>
        <w:szCs w:val="16"/>
        <w:lang w:val="de-DE"/>
      </w:rPr>
      <w:t xml:space="preserve">3.552 </w:t>
    </w:r>
    <w:r>
      <w:rPr>
        <w:rFonts w:ascii="Arial" w:hAnsi="Arial" w:cs="Arial"/>
        <w:sz w:val="16"/>
        <w:szCs w:val="16"/>
        <w:lang w:val="de-DE"/>
      </w:rPr>
      <w:t>Zeichen)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EF7" w:rsidRDefault="00D84EF7">
      <w:r>
        <w:separator/>
      </w:r>
    </w:p>
  </w:footnote>
  <w:footnote w:type="continuationSeparator" w:id="0">
    <w:p w:rsidR="00D84EF7" w:rsidRDefault="00D84E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682" w:rsidRDefault="00D84EF7">
    <w:pPr>
      <w:pStyle w:val="Kopfzeile"/>
      <w:rPr>
        <w:rFonts w:ascii="Arial" w:hAnsi="Arial" w:cs="Arial"/>
        <w:sz w:val="20"/>
        <w:szCs w:val="20"/>
      </w:rPr>
    </w:pPr>
    <w:r>
      <w:rPr>
        <w:rFonts w:ascii="Arial" w:hAnsi="Arial" w:cs="Arial"/>
        <w:b/>
        <w:bCs/>
        <w:sz w:val="20"/>
        <w:szCs w:val="20"/>
      </w:rPr>
      <w:t>BV</w:t>
    </w:r>
    <w:r>
      <w:rPr>
        <w:rFonts w:ascii="Arial" w:hAnsi="Arial" w:cs="Arial"/>
        <w:b/>
        <w:bCs/>
        <w:sz w:val="20"/>
        <w:szCs w:val="20"/>
      </w:rPr>
      <w:t xml:space="preserve"> „</w:t>
    </w:r>
    <w:proofErr w:type="spellStart"/>
    <w:r>
      <w:rPr>
        <w:rFonts w:ascii="Arial" w:hAnsi="Arial" w:cs="Arial"/>
        <w:b/>
        <w:bCs/>
        <w:sz w:val="20"/>
        <w:szCs w:val="20"/>
      </w:rPr>
      <w:t>Schossig</w:t>
    </w:r>
    <w:proofErr w:type="spellEnd"/>
    <w:r>
      <w:rPr>
        <w:rFonts w:ascii="Arial" w:hAnsi="Arial" w:cs="Arial"/>
        <w:b/>
        <w:bCs/>
        <w:sz w:val="20"/>
        <w:szCs w:val="20"/>
      </w:rPr>
      <w:t xml:space="preserve">“ </w:t>
    </w:r>
  </w:p>
  <w:p w:rsidR="005A4682" w:rsidRDefault="005A468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43E"/>
    <w:rsid w:val="00027741"/>
    <w:rsid w:val="000A6C2E"/>
    <w:rsid w:val="00101EA7"/>
    <w:rsid w:val="00164AC7"/>
    <w:rsid w:val="00190486"/>
    <w:rsid w:val="00197E63"/>
    <w:rsid w:val="001D54EA"/>
    <w:rsid w:val="001E1DEE"/>
    <w:rsid w:val="001F068B"/>
    <w:rsid w:val="00264C06"/>
    <w:rsid w:val="0027083D"/>
    <w:rsid w:val="00280D8A"/>
    <w:rsid w:val="002C26DE"/>
    <w:rsid w:val="002E3FCF"/>
    <w:rsid w:val="002E4773"/>
    <w:rsid w:val="00312C95"/>
    <w:rsid w:val="00324DD0"/>
    <w:rsid w:val="003974D2"/>
    <w:rsid w:val="00452061"/>
    <w:rsid w:val="005678E8"/>
    <w:rsid w:val="005A4682"/>
    <w:rsid w:val="006029C7"/>
    <w:rsid w:val="00626BDE"/>
    <w:rsid w:val="00681062"/>
    <w:rsid w:val="00684525"/>
    <w:rsid w:val="006F505E"/>
    <w:rsid w:val="0070741D"/>
    <w:rsid w:val="007C1EAC"/>
    <w:rsid w:val="007D68C4"/>
    <w:rsid w:val="007F78AA"/>
    <w:rsid w:val="00816EC4"/>
    <w:rsid w:val="0084484D"/>
    <w:rsid w:val="008F47A4"/>
    <w:rsid w:val="00931435"/>
    <w:rsid w:val="00937D1A"/>
    <w:rsid w:val="009E27B8"/>
    <w:rsid w:val="00A10668"/>
    <w:rsid w:val="00A118B7"/>
    <w:rsid w:val="00A11CAA"/>
    <w:rsid w:val="00A41F8A"/>
    <w:rsid w:val="00AA0D6B"/>
    <w:rsid w:val="00AE6EDF"/>
    <w:rsid w:val="00AF443E"/>
    <w:rsid w:val="00B054EB"/>
    <w:rsid w:val="00B522B5"/>
    <w:rsid w:val="00BD2101"/>
    <w:rsid w:val="00CD225B"/>
    <w:rsid w:val="00CE4E43"/>
    <w:rsid w:val="00D161AA"/>
    <w:rsid w:val="00D84EF7"/>
    <w:rsid w:val="00DA182E"/>
    <w:rsid w:val="00DB293C"/>
    <w:rsid w:val="00E67912"/>
    <w:rsid w:val="00E74046"/>
    <w:rsid w:val="00E8060B"/>
    <w:rsid w:val="00E96017"/>
    <w:rsid w:val="00EA2D1D"/>
    <w:rsid w:val="00EA62C2"/>
    <w:rsid w:val="00EC4066"/>
    <w:rsid w:val="00F26C89"/>
    <w:rsid w:val="00F67C3A"/>
    <w:rsid w:val="00F77938"/>
    <w:rsid w:val="00F8162A"/>
    <w:rsid w:val="00F91A49"/>
    <w:rsid w:val="00FA64E1"/>
    <w:rsid w:val="00FF735C"/>
    <w:rsid w:val="0747308B"/>
    <w:rsid w:val="086D5DA3"/>
    <w:rsid w:val="0AA71975"/>
    <w:rsid w:val="0B426DB0"/>
    <w:rsid w:val="0FB6792F"/>
    <w:rsid w:val="10866F8F"/>
    <w:rsid w:val="11CF282F"/>
    <w:rsid w:val="120150DB"/>
    <w:rsid w:val="13831EDC"/>
    <w:rsid w:val="17642799"/>
    <w:rsid w:val="1DFA14F7"/>
    <w:rsid w:val="1E2B658A"/>
    <w:rsid w:val="23AB2975"/>
    <w:rsid w:val="248E1A93"/>
    <w:rsid w:val="261D467F"/>
    <w:rsid w:val="29744546"/>
    <w:rsid w:val="2C7B242A"/>
    <w:rsid w:val="2D7539BD"/>
    <w:rsid w:val="31E17221"/>
    <w:rsid w:val="36AB7FA6"/>
    <w:rsid w:val="3B3C4A6E"/>
    <w:rsid w:val="3D5E5D8B"/>
    <w:rsid w:val="402740BE"/>
    <w:rsid w:val="4642066F"/>
    <w:rsid w:val="46830A90"/>
    <w:rsid w:val="4AE82201"/>
    <w:rsid w:val="4F4E0B6C"/>
    <w:rsid w:val="56E86451"/>
    <w:rsid w:val="57BC599D"/>
    <w:rsid w:val="5B466BFF"/>
    <w:rsid w:val="5DA10966"/>
    <w:rsid w:val="5F7C4405"/>
    <w:rsid w:val="603D297E"/>
    <w:rsid w:val="62C97B72"/>
    <w:rsid w:val="632960CE"/>
    <w:rsid w:val="6764021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89539EA-6AB4-4145-AA11-593B8DD6D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Theme="minorHAnsi" w:eastAsiaTheme="minorEastAsia" w:hAnsiTheme="minorHAnsi" w:cstheme="minorBidi"/>
      <w:lang w:val="en-US" w:eastAsia="zh-CN"/>
    </w:rPr>
  </w:style>
  <w:style w:type="paragraph" w:styleId="berschrift2">
    <w:name w:val="heading 2"/>
    <w:basedOn w:val="Standard"/>
    <w:next w:val="Standard"/>
    <w:link w:val="berschrift2Zchn"/>
    <w:uiPriority w:val="9"/>
    <w:qFormat/>
    <w:pPr>
      <w:spacing w:before="100" w:beforeAutospacing="1" w:after="100" w:afterAutospacing="1"/>
      <w:outlineLvl w:val="1"/>
    </w:pPr>
    <w:rPr>
      <w:rFonts w:ascii="Times New Roman" w:eastAsia="Times New Roman" w:hAnsi="Times New Roman" w:cs="Times New Roman"/>
      <w:b/>
      <w:bCs/>
      <w:sz w:val="36"/>
      <w:szCs w:val="36"/>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Zitat">
    <w:name w:val="HTML Cite"/>
    <w:basedOn w:val="Absatz-Standardschriftart"/>
    <w:uiPriority w:val="99"/>
    <w:semiHidden/>
    <w:unhideWhenUsed/>
    <w:qFormat/>
    <w:rPr>
      <w:i/>
      <w:iCs/>
    </w:rPr>
  </w:style>
  <w:style w:type="character" w:styleId="Hyperlink">
    <w:name w:val="Hyperlink"/>
    <w:basedOn w:val="Absatz-Standardschriftart"/>
    <w:uiPriority w:val="99"/>
    <w:semiHidden/>
    <w:unhideWhenUsed/>
    <w:qFormat/>
    <w:rPr>
      <w:color w:val="0000FF"/>
      <w:u w:val="single"/>
    </w:rPr>
  </w:style>
  <w:style w:type="paragraph" w:styleId="Kopfzeile">
    <w:name w:val="header"/>
    <w:basedOn w:val="Standard"/>
    <w:link w:val="KopfzeileZchn"/>
    <w:uiPriority w:val="99"/>
    <w:unhideWhenUsed/>
    <w:qFormat/>
    <w:pPr>
      <w:tabs>
        <w:tab w:val="center" w:pos="4536"/>
        <w:tab w:val="right" w:pos="9072"/>
      </w:tabs>
    </w:pPr>
    <w:rPr>
      <w:rFonts w:eastAsiaTheme="minorHAnsi"/>
      <w:sz w:val="22"/>
      <w:szCs w:val="22"/>
      <w:lang w:val="de-DE" w:eastAsia="en-US"/>
    </w:rPr>
  </w:style>
  <w:style w:type="paragraph" w:styleId="Fuzeile">
    <w:name w:val="footer"/>
    <w:basedOn w:val="Standard"/>
    <w:link w:val="FuzeileZchn"/>
    <w:uiPriority w:val="99"/>
    <w:unhideWhenUsed/>
    <w:qFormat/>
    <w:pPr>
      <w:tabs>
        <w:tab w:val="center" w:pos="4536"/>
        <w:tab w:val="right" w:pos="9072"/>
      </w:tabs>
    </w:pPr>
  </w:style>
  <w:style w:type="paragraph" w:styleId="StandardWeb">
    <w:name w:val="Normal (Web)"/>
    <w:basedOn w:val="Standard"/>
    <w:uiPriority w:val="99"/>
    <w:unhideWhenUsed/>
    <w:qFormat/>
    <w:pPr>
      <w:spacing w:before="100" w:beforeAutospacing="1" w:after="100" w:afterAutospacing="1"/>
    </w:pPr>
    <w:rPr>
      <w:rFonts w:ascii="Times New Roman" w:eastAsia="Times New Roman" w:hAnsi="Times New Roman" w:cs="Times New Roman"/>
      <w:sz w:val="24"/>
      <w:szCs w:val="24"/>
      <w:lang w:val="de-DE" w:eastAsia="de-DE"/>
    </w:rPr>
  </w:style>
  <w:style w:type="character" w:customStyle="1" w:styleId="berschrift2Zchn">
    <w:name w:val="Überschrift 2 Zchn"/>
    <w:basedOn w:val="Absatz-Standardschriftart"/>
    <w:link w:val="berschrift2"/>
    <w:uiPriority w:val="9"/>
    <w:qFormat/>
    <w:rPr>
      <w:rFonts w:ascii="Times New Roman" w:eastAsia="Times New Roman" w:hAnsi="Times New Roman" w:cs="Times New Roman"/>
      <w:b/>
      <w:bCs/>
      <w:sz w:val="36"/>
      <w:szCs w:val="36"/>
      <w:lang w:eastAsia="de-DE"/>
    </w:rPr>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502</Words>
  <Characters>3163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Baufritz</Company>
  <LinksUpToDate>false</LinksUpToDate>
  <CharactersWithSpaces>3658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Rau</dc:creator>
  <cp:lastModifiedBy>Julia Albrecht</cp:lastModifiedBy>
  <cp:revision>4</cp:revision>
  <dcterms:created xsi:type="dcterms:W3CDTF">2021-03-15T17:01:00Z</dcterms:created>
  <dcterms:modified xsi:type="dcterms:W3CDTF">2021-03-15T17:03:00Z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1031-11.2.0.10017</vt:lpwstr>
  </property>
</Properties>
</file>